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8B" w:rsidRPr="00B66EFC" w:rsidRDefault="000F2A8B" w:rsidP="000F2A8B">
      <w:pPr>
        <w:ind w:firstLine="709"/>
        <w:jc w:val="center"/>
        <w:rPr>
          <w:rFonts w:cs="Arial"/>
        </w:rPr>
      </w:pPr>
      <w:r w:rsidRPr="00B66EFC">
        <w:rPr>
          <w:rFonts w:cs="Arial"/>
        </w:rPr>
        <w:t>СОВЕТ НАРОДНЫХ ДЕПУТАТОВ</w:t>
      </w:r>
    </w:p>
    <w:p w:rsidR="000F2A8B" w:rsidRPr="00B66EFC" w:rsidRDefault="00EA6A06" w:rsidP="000F2A8B">
      <w:pPr>
        <w:ind w:firstLine="709"/>
        <w:jc w:val="center"/>
        <w:rPr>
          <w:rFonts w:cs="Arial"/>
        </w:rPr>
      </w:pPr>
      <w:r w:rsidRPr="00B66EFC">
        <w:rPr>
          <w:rFonts w:cs="Arial"/>
        </w:rPr>
        <w:t>ШРАМОВСКОГО</w:t>
      </w:r>
      <w:r w:rsidR="000F2A8B" w:rsidRPr="00B66EFC">
        <w:rPr>
          <w:rFonts w:cs="Arial"/>
        </w:rPr>
        <w:t xml:space="preserve"> СЕЛЬСКОГО ПОСЕЛЕНИЯ</w:t>
      </w:r>
    </w:p>
    <w:p w:rsidR="000F2A8B" w:rsidRPr="00B66EFC" w:rsidRDefault="000F2A8B" w:rsidP="000F2A8B">
      <w:pPr>
        <w:ind w:firstLine="709"/>
        <w:jc w:val="center"/>
        <w:rPr>
          <w:rFonts w:cs="Arial"/>
        </w:rPr>
      </w:pPr>
      <w:r w:rsidRPr="00B66EFC">
        <w:rPr>
          <w:rFonts w:cs="Arial"/>
        </w:rPr>
        <w:t>РОССОШАНСКОГО МУНИЦИПАЛЬНОГО РАЙОНА</w:t>
      </w:r>
    </w:p>
    <w:p w:rsidR="000F2A8B" w:rsidRPr="00B66EFC" w:rsidRDefault="000F2A8B" w:rsidP="000F2A8B">
      <w:pPr>
        <w:ind w:firstLine="709"/>
        <w:jc w:val="center"/>
        <w:rPr>
          <w:rFonts w:cs="Arial"/>
        </w:rPr>
      </w:pPr>
      <w:r w:rsidRPr="00B66EFC">
        <w:rPr>
          <w:rFonts w:cs="Arial"/>
        </w:rPr>
        <w:t xml:space="preserve">ВОРОНЕЖСКОЙ ОБЛАСТИ </w:t>
      </w:r>
    </w:p>
    <w:p w:rsidR="000F2A8B" w:rsidRPr="00B66EFC" w:rsidRDefault="000F2A8B" w:rsidP="000F2A8B">
      <w:pPr>
        <w:ind w:firstLine="709"/>
        <w:jc w:val="center"/>
        <w:rPr>
          <w:rFonts w:cs="Arial"/>
        </w:rPr>
      </w:pPr>
      <w:r w:rsidRPr="00B66EFC">
        <w:rPr>
          <w:rFonts w:cs="Arial"/>
        </w:rPr>
        <w:t>РЕШЕНИЕ</w:t>
      </w:r>
    </w:p>
    <w:p w:rsidR="000F2A8B" w:rsidRPr="00B66EFC" w:rsidRDefault="006342D9" w:rsidP="000F2A8B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149</w:t>
      </w:r>
      <w:r w:rsidR="00B66EFC">
        <w:rPr>
          <w:rFonts w:cs="Arial"/>
          <w:lang w:bidi="en-US"/>
        </w:rPr>
        <w:t xml:space="preserve"> </w:t>
      </w:r>
      <w:r w:rsidR="000F2A8B" w:rsidRPr="00B66EFC">
        <w:rPr>
          <w:rFonts w:cs="Arial"/>
        </w:rPr>
        <w:t>сессии</w:t>
      </w:r>
    </w:p>
    <w:p w:rsidR="000F2A8B" w:rsidRPr="00B66EFC" w:rsidRDefault="000F2A8B" w:rsidP="000F2A8B">
      <w:pPr>
        <w:overflowPunct w:val="0"/>
        <w:adjustRightInd w:val="0"/>
        <w:ind w:firstLine="709"/>
        <w:rPr>
          <w:rFonts w:cs="Arial"/>
        </w:rPr>
      </w:pPr>
      <w:r w:rsidRPr="00B66EFC">
        <w:rPr>
          <w:rFonts w:cs="Arial"/>
        </w:rPr>
        <w:t xml:space="preserve">от </w:t>
      </w:r>
      <w:r w:rsidR="006342D9">
        <w:rPr>
          <w:rFonts w:cs="Arial"/>
        </w:rPr>
        <w:t>24.03.</w:t>
      </w:r>
      <w:r w:rsidRPr="00B66EFC">
        <w:rPr>
          <w:rFonts w:cs="Arial"/>
        </w:rPr>
        <w:t xml:space="preserve">2020 № </w:t>
      </w:r>
      <w:r w:rsidR="008C3EAC">
        <w:rPr>
          <w:rFonts w:cs="Arial"/>
        </w:rPr>
        <w:t>2</w:t>
      </w:r>
      <w:r w:rsidR="006342D9">
        <w:rPr>
          <w:rFonts w:cs="Arial"/>
        </w:rPr>
        <w:t>63</w:t>
      </w:r>
    </w:p>
    <w:p w:rsidR="000F2A8B" w:rsidRPr="00B66EFC" w:rsidRDefault="00EA6A06" w:rsidP="000F2A8B">
      <w:pPr>
        <w:ind w:firstLine="709"/>
        <w:rPr>
          <w:rFonts w:cs="Arial"/>
        </w:rPr>
      </w:pPr>
      <w:r w:rsidRPr="00B66EFC">
        <w:rPr>
          <w:rFonts w:cs="Arial"/>
        </w:rPr>
        <w:t>с.Шрамовка</w:t>
      </w:r>
    </w:p>
    <w:p w:rsidR="006B6807" w:rsidRPr="00B66EFC" w:rsidRDefault="006B6807" w:rsidP="006B6807">
      <w:pPr>
        <w:ind w:firstLine="709"/>
        <w:rPr>
          <w:rFonts w:cs="Arial"/>
          <w:color w:val="000000"/>
        </w:rPr>
      </w:pPr>
    </w:p>
    <w:p w:rsidR="006B6807" w:rsidRPr="00B66EFC" w:rsidRDefault="006B6807" w:rsidP="006B6807">
      <w:pPr>
        <w:pStyle w:val="Title"/>
        <w:spacing w:before="0" w:after="0"/>
      </w:pPr>
      <w:r w:rsidRPr="00B66EFC">
        <w:t xml:space="preserve">Об утверждении Положения о порядке осуществления муниципальных заимствований и управления муниципальным долгом </w:t>
      </w:r>
      <w:r w:rsidR="00EA6A06" w:rsidRPr="00B66EFC">
        <w:t>Шрамовского</w:t>
      </w:r>
      <w:r w:rsidRPr="00B66EFC">
        <w:t xml:space="preserve"> сельского поселения</w:t>
      </w:r>
    </w:p>
    <w:p w:rsidR="006B6807" w:rsidRPr="00B66EFC" w:rsidRDefault="006B6807" w:rsidP="006B6807">
      <w:pPr>
        <w:ind w:firstLine="709"/>
        <w:jc w:val="center"/>
        <w:rPr>
          <w:rFonts w:cs="Arial"/>
          <w:color w:val="000000"/>
        </w:rPr>
      </w:pPr>
    </w:p>
    <w:p w:rsidR="006B6807" w:rsidRPr="00B66EFC" w:rsidRDefault="006B6807" w:rsidP="006B6807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  <w:color w:val="000000"/>
        </w:rPr>
        <w:t xml:space="preserve"> </w:t>
      </w:r>
      <w:r w:rsidRPr="00B66EFC">
        <w:rPr>
          <w:rFonts w:cs="Arial"/>
        </w:rPr>
        <w:t xml:space="preserve">На основании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EA6A06" w:rsidRPr="00B66EFC">
        <w:rPr>
          <w:rFonts w:cs="Arial"/>
          <w:bCs/>
        </w:rPr>
        <w:t>Шрамовского</w:t>
      </w:r>
      <w:r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Положения о бюджетном процессе </w:t>
      </w:r>
      <w:r w:rsidR="00EA6A06" w:rsidRPr="00B66EFC">
        <w:rPr>
          <w:rFonts w:cs="Arial"/>
          <w:bCs/>
        </w:rPr>
        <w:t>Шрамовского</w:t>
      </w:r>
      <w:r w:rsidRPr="00B66EFC">
        <w:rPr>
          <w:rFonts w:cs="Arial"/>
          <w:bCs/>
        </w:rPr>
        <w:t xml:space="preserve"> сельского поселения</w:t>
      </w:r>
      <w:r w:rsidR="000F2A8B" w:rsidRPr="00B66EFC">
        <w:rPr>
          <w:rFonts w:cs="Arial"/>
          <w:bCs/>
        </w:rPr>
        <w:t xml:space="preserve">, </w:t>
      </w:r>
      <w:r w:rsidR="000F2A8B" w:rsidRPr="00B66EFC">
        <w:rPr>
          <w:rFonts w:cs="Arial"/>
        </w:rPr>
        <w:t xml:space="preserve">Совет народных депутатов </w:t>
      </w:r>
      <w:r w:rsidR="00EA6A06" w:rsidRPr="00B66EFC">
        <w:rPr>
          <w:rFonts w:cs="Arial"/>
        </w:rPr>
        <w:t>Шрамовского</w:t>
      </w:r>
      <w:r w:rsidR="000F2A8B" w:rsidRPr="00B66EF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0F2A8B" w:rsidRPr="00B66EFC" w:rsidRDefault="000F2A8B" w:rsidP="006B6807">
      <w:pPr>
        <w:shd w:val="clear" w:color="auto" w:fill="FFFFFF"/>
        <w:ind w:firstLine="709"/>
        <w:rPr>
          <w:rFonts w:cs="Arial"/>
        </w:rPr>
      </w:pPr>
    </w:p>
    <w:p w:rsidR="006B6807" w:rsidRPr="00B66EFC" w:rsidRDefault="00C177C1" w:rsidP="00C177C1">
      <w:pPr>
        <w:ind w:firstLine="709"/>
        <w:jc w:val="center"/>
        <w:rPr>
          <w:rFonts w:cs="Arial"/>
          <w:color w:val="000000"/>
        </w:rPr>
      </w:pPr>
      <w:r w:rsidRPr="00B66EFC">
        <w:rPr>
          <w:rFonts w:cs="Arial"/>
          <w:color w:val="000000"/>
        </w:rPr>
        <w:t>РЕШИЛ</w:t>
      </w:r>
      <w:r w:rsidR="006B6807" w:rsidRPr="00B66EFC">
        <w:rPr>
          <w:rFonts w:cs="Arial"/>
          <w:color w:val="000000"/>
        </w:rPr>
        <w:t>:</w:t>
      </w:r>
    </w:p>
    <w:p w:rsidR="00C177C1" w:rsidRPr="00B66EFC" w:rsidRDefault="00C177C1" w:rsidP="00C177C1">
      <w:pPr>
        <w:ind w:firstLine="709"/>
        <w:jc w:val="center"/>
        <w:rPr>
          <w:rFonts w:cs="Arial"/>
          <w:color w:val="000000"/>
        </w:rPr>
      </w:pP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1. Утвердить Положение о порядке осуществления муниципальных заимствований и управления муниципальным долгом </w:t>
      </w:r>
      <w:r w:rsidR="00EA6A06" w:rsidRPr="00B66EFC">
        <w:rPr>
          <w:rFonts w:cs="Arial"/>
          <w:bCs/>
        </w:rPr>
        <w:t>Шрамовского</w:t>
      </w:r>
      <w:r w:rsidRPr="00B66EFC">
        <w:rPr>
          <w:rFonts w:cs="Arial"/>
          <w:bCs/>
        </w:rPr>
        <w:t xml:space="preserve"> сельского поселения</w:t>
      </w:r>
      <w:r w:rsidR="000F2A8B" w:rsidRPr="00B66EFC">
        <w:rPr>
          <w:rFonts w:cs="Arial"/>
          <w:bCs/>
        </w:rPr>
        <w:t xml:space="preserve"> согласно приложению к настоящему решению.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 </w:t>
      </w:r>
      <w:r w:rsidR="000F2A8B" w:rsidRPr="00B66EFC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EA6A06" w:rsidRPr="00B66EFC">
        <w:rPr>
          <w:rFonts w:cs="Arial"/>
        </w:rPr>
        <w:t>Шрамовского</w:t>
      </w:r>
      <w:r w:rsidR="000F2A8B" w:rsidRPr="00B66EFC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EA6A06" w:rsidRPr="00B66EFC">
        <w:rPr>
          <w:rFonts w:cs="Arial"/>
        </w:rPr>
        <w:t>Шрамовского</w:t>
      </w:r>
      <w:r w:rsidR="000F2A8B" w:rsidRPr="00B66EFC">
        <w:rPr>
          <w:rFonts w:cs="Arial"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3. </w:t>
      </w:r>
      <w:r w:rsidR="000F2A8B" w:rsidRPr="00B66EFC">
        <w:rPr>
          <w:rFonts w:cs="Arial"/>
        </w:rPr>
        <w:t>Настоящее решение вступает в законную силу со дня его официального опубликования.</w:t>
      </w:r>
    </w:p>
    <w:p w:rsidR="00C177C1" w:rsidRPr="00B66EFC" w:rsidRDefault="000F2A8B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4</w:t>
      </w:r>
      <w:r w:rsidR="00C177C1" w:rsidRPr="00B66EFC">
        <w:rPr>
          <w:rFonts w:cs="Arial"/>
        </w:rPr>
        <w:t xml:space="preserve">. Контроль за исполнением решения возложить на главу </w:t>
      </w:r>
      <w:r w:rsidR="00EA6A06" w:rsidRPr="00B66EFC">
        <w:rPr>
          <w:rFonts w:cs="Arial"/>
          <w:bCs/>
        </w:rPr>
        <w:t>Шрамовского</w:t>
      </w:r>
      <w:r w:rsidR="00C177C1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6B6807" w:rsidRPr="00B66EFC" w:rsidRDefault="006B6807" w:rsidP="006B6807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2441BA" w:rsidRPr="00B66EFC" w:rsidTr="002441BA">
        <w:tc>
          <w:tcPr>
            <w:tcW w:w="3936" w:type="dxa"/>
          </w:tcPr>
          <w:p w:rsidR="002441BA" w:rsidRPr="00B66EFC" w:rsidRDefault="00B66EFC" w:rsidP="002441B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 w:rsidR="00EA6A06" w:rsidRPr="00B66EFC">
              <w:rPr>
                <w:rFonts w:cs="Arial"/>
              </w:rPr>
              <w:t>Шрамовского</w:t>
            </w:r>
            <w:r w:rsidR="002441BA" w:rsidRPr="00B66EF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2441BA" w:rsidRPr="00B66EFC" w:rsidRDefault="002441BA" w:rsidP="002441B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285" w:type="dxa"/>
          </w:tcPr>
          <w:p w:rsidR="002441BA" w:rsidRPr="00B66EFC" w:rsidRDefault="00EA6A06" w:rsidP="002441BA">
            <w:pPr>
              <w:ind w:firstLine="0"/>
              <w:jc w:val="left"/>
              <w:rPr>
                <w:rFonts w:cs="Arial"/>
              </w:rPr>
            </w:pPr>
            <w:r w:rsidRPr="00B66EFC">
              <w:rPr>
                <w:rFonts w:cs="Arial"/>
                <w:color w:val="000000"/>
              </w:rPr>
              <w:t>И.Р.Рыбалка</w:t>
            </w:r>
          </w:p>
        </w:tc>
      </w:tr>
    </w:tbl>
    <w:p w:rsidR="003A501E" w:rsidRPr="00B66EFC" w:rsidRDefault="001E6CA4" w:rsidP="001E6CA4">
      <w:pPr>
        <w:spacing w:after="200" w:line="276" w:lineRule="auto"/>
        <w:ind w:firstLine="0"/>
        <w:jc w:val="left"/>
      </w:pPr>
      <w:r w:rsidRPr="00B66EFC">
        <w:br w:type="page"/>
      </w:r>
    </w:p>
    <w:p w:rsidR="00474072" w:rsidRPr="00B66EFC" w:rsidRDefault="00474072" w:rsidP="00474072">
      <w:pPr>
        <w:ind w:firstLine="5529"/>
        <w:contextualSpacing/>
        <w:rPr>
          <w:rFonts w:cs="Arial"/>
        </w:rPr>
      </w:pPr>
      <w:r w:rsidRPr="00B66EFC">
        <w:rPr>
          <w:rFonts w:cs="Arial"/>
        </w:rPr>
        <w:lastRenderedPageBreak/>
        <w:t>Приложение</w:t>
      </w:r>
    </w:p>
    <w:p w:rsidR="00474072" w:rsidRPr="00B66EFC" w:rsidRDefault="00474072" w:rsidP="00474072">
      <w:pPr>
        <w:ind w:left="5529" w:firstLine="0"/>
        <w:contextualSpacing/>
        <w:rPr>
          <w:rFonts w:cs="Arial"/>
        </w:rPr>
      </w:pPr>
      <w:r w:rsidRPr="00B66EFC">
        <w:rPr>
          <w:rFonts w:cs="Arial"/>
        </w:rPr>
        <w:t xml:space="preserve">к решению Совета народных депутатов </w:t>
      </w:r>
      <w:r w:rsidR="00EA6A06" w:rsidRPr="00B66EFC">
        <w:rPr>
          <w:rFonts w:cs="Arial"/>
        </w:rPr>
        <w:t>Шрамовского</w:t>
      </w:r>
      <w:r w:rsidRPr="00B66EF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6342D9" w:rsidRPr="006342D9" w:rsidRDefault="006342D9" w:rsidP="006342D9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  <w:r w:rsidRPr="006342D9">
        <w:rPr>
          <w:rFonts w:cs="Arial"/>
        </w:rPr>
        <w:t>от 24.03.2020 № 63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 </w:t>
      </w:r>
    </w:p>
    <w:p w:rsidR="00C177C1" w:rsidRPr="00B66EFC" w:rsidRDefault="00C177C1" w:rsidP="00E56CE2">
      <w:pPr>
        <w:shd w:val="clear" w:color="auto" w:fill="FFFFFF"/>
        <w:ind w:firstLine="0"/>
        <w:jc w:val="center"/>
        <w:rPr>
          <w:rFonts w:cs="Arial"/>
        </w:rPr>
      </w:pPr>
      <w:r w:rsidRPr="00B66EFC">
        <w:rPr>
          <w:rFonts w:cs="Arial"/>
          <w:bCs/>
        </w:rPr>
        <w:t>П</w:t>
      </w:r>
      <w:r w:rsidR="00474072" w:rsidRPr="00B66EFC">
        <w:rPr>
          <w:rFonts w:cs="Arial"/>
          <w:bCs/>
        </w:rPr>
        <w:t>оложение</w:t>
      </w:r>
    </w:p>
    <w:p w:rsidR="00C177C1" w:rsidRPr="00B66EFC" w:rsidRDefault="00C177C1" w:rsidP="00E56CE2">
      <w:pPr>
        <w:shd w:val="clear" w:color="auto" w:fill="FFFFFF"/>
        <w:ind w:firstLine="0"/>
        <w:jc w:val="center"/>
        <w:rPr>
          <w:rFonts w:cs="Arial"/>
        </w:rPr>
      </w:pPr>
      <w:r w:rsidRPr="00B66EFC">
        <w:rPr>
          <w:rFonts w:cs="Arial"/>
          <w:bCs/>
        </w:rPr>
        <w:t xml:space="preserve">о порядке осуществления муниципальных заимствований и управления муниципальным долгом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</w:p>
    <w:p w:rsidR="008D7FD2" w:rsidRPr="00B66EFC" w:rsidRDefault="008D7FD2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1. Общие положения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1.1. Настоящее Положение о порядке осуществления муниципальных заимствований и управления муниципальным долгом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="00410BA2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(далее - Положение) определяет основные принципы осуществления муниципальных заимствований и управления муниципальным долгом в целях обеспечения исполнения расходных обязательств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1.2. В настоящем Положении используются следующие термины и понятия.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Муниципальные заимствования - муниципальные займы, осуществляемые путем выпуска ценных бумаг от имени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размещаемые на внутреннем рынке в валюте Российской Федерации и кредиты, привлекаемые в бюджет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6342D9">
        <w:rPr>
          <w:rFonts w:cs="Arial"/>
          <w:bCs/>
        </w:rPr>
        <w:t>Шрамовским</w:t>
      </w:r>
      <w:r w:rsidR="00410BA2" w:rsidRPr="00B66EFC">
        <w:rPr>
          <w:rFonts w:cs="Arial"/>
          <w:bCs/>
        </w:rPr>
        <w:t xml:space="preserve"> сельским поселением.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Предельный объем муниципального долга - объем муниципального долга, который не может быть превышен при исполнении бюджета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Бюджетный кредит - денежные средства, привлекаемые от других бюджетов бюджетной системы Российской Федерации в бюджет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на возвратной и возмездной основах.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Муниципальная гарантия - вид долгового обязательства, в силу которого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="00410BA2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="00410BA2" w:rsidRPr="00B66EFC">
        <w:rPr>
          <w:rFonts w:cs="Arial"/>
        </w:rPr>
        <w:t xml:space="preserve"> </w:t>
      </w:r>
      <w:r w:rsidRPr="00B66EFC">
        <w:rPr>
          <w:rFonts w:cs="Arial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Муниципальная долговая книга - перечень сведений об объеме долговых обязательств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1.3. Право осуществлять муниципальные заимствования от имени </w:t>
      </w:r>
      <w:r w:rsidR="00EA6A06" w:rsidRPr="00B66EFC">
        <w:rPr>
          <w:rFonts w:cs="Arial"/>
          <w:bCs/>
        </w:rPr>
        <w:t>Шрамовского</w:t>
      </w:r>
      <w:r w:rsidR="00410BA2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предоставлять муниципальные гарантии </w:t>
      </w:r>
      <w:r w:rsidR="00EA6A06" w:rsidRPr="00B66EFC">
        <w:rPr>
          <w:rFonts w:cs="Arial"/>
          <w:bCs/>
        </w:rPr>
        <w:lastRenderedPageBreak/>
        <w:t>Шрамовского</w:t>
      </w:r>
      <w:r w:rsidR="002B2133" w:rsidRPr="00B66EFC">
        <w:rPr>
          <w:rFonts w:cs="Arial"/>
          <w:bCs/>
        </w:rPr>
        <w:t xml:space="preserve"> сельского поселения, подготовки необходимых документов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принадлежит администрации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>.</w:t>
      </w:r>
      <w:r w:rsidRPr="00B66EFC">
        <w:rPr>
          <w:rFonts w:cs="Arial"/>
        </w:rPr>
        <w:t xml:space="preserve"> 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2. Муниципальный долг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2.1. Структура муниципального долга представляет собой группировку муниципальных долговых обязательств по следующим видам долговых обязательств: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по ценным бумагам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>(муниципальным ценным бумагам);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по бюджетным кредитам, привлеченным в бюджет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от других бюджетов бюджетной системы Российской Федерации;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по кредитам, полученным </w:t>
      </w:r>
      <w:r w:rsidR="006342D9">
        <w:rPr>
          <w:rFonts w:cs="Arial"/>
          <w:bCs/>
        </w:rPr>
        <w:t>Шрамовским</w:t>
      </w:r>
      <w:r w:rsidR="002B2133" w:rsidRPr="00B66EFC">
        <w:rPr>
          <w:rFonts w:cs="Arial"/>
          <w:bCs/>
        </w:rPr>
        <w:t xml:space="preserve"> сельским поселением</w:t>
      </w:r>
      <w:r w:rsidRPr="00B66EFC">
        <w:rPr>
          <w:rFonts w:cs="Arial"/>
        </w:rPr>
        <w:t xml:space="preserve"> от кредитных организаций;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по гарантиям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(муниципальным гарантиям).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Муниципальные долговые обязательства не могут существовать в иных видах, за исключением вышеперечисленных.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2.2. Муниципальные долговые обязательства полностью и без условий обеспечиваются всем находящимся в собственности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имуществом, составляющим муниципальную казну, и исполняются за счет средств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2.3. В объем муниципального долга включаются: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номинальная сумма долга по муниципальным ценным бумагам;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объем основного долга по бюджетным кредитам, привлеченным в бюджет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объем основного долга по кредитам, полученным </w:t>
      </w:r>
      <w:r w:rsidR="006342D9">
        <w:rPr>
          <w:rFonts w:cs="Arial"/>
          <w:bCs/>
        </w:rPr>
        <w:t>Шрамовским</w:t>
      </w:r>
      <w:r w:rsidR="002B2133" w:rsidRPr="00B66EFC">
        <w:rPr>
          <w:rFonts w:cs="Arial"/>
          <w:bCs/>
        </w:rPr>
        <w:t xml:space="preserve"> сельским поселением</w:t>
      </w:r>
      <w:r w:rsidRPr="00B66EFC">
        <w:rPr>
          <w:rFonts w:cs="Arial"/>
        </w:rPr>
        <w:t xml:space="preserve"> от кредитных организаций;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объем обязательств по муниципальным гарантиям;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объем иных (за исключением указанных) непогашенных долговых обязательств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2.4. Управление муниципальным долгом осуществляется администрацией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в соответствии с Бюджетным кодексом Российской Федерации и Уставом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2.5. Долговые обязательства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>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2.6. Предельный объем муниципального долга на очередной финансовый год (очередной финансовый год и каждый год планового периода) устанавливается решением о бюджете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и не должен превышать утвержденный общий годовой объем доходов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2.7. Решением о бюджете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>устанавливается верхний предел муниципального долга по состоянию на 1 января года, следующего за очередным финансовым годом и каждым годом планового периода, представляющий собой расчетный показатель, с указанием в том числе верхнего предела долга по муниципальным гарантиям.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Верхний предел муниципального долга устанавливается с соблюдением ограничений, установленных пунктом 2.6 настоящего Положения.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2.8. Предельный объем расходов на обслуживание муниципального долга в очередном финансовом году и плановом периоде, утвержденный решением о </w:t>
      </w:r>
      <w:r w:rsidRPr="00B66EFC">
        <w:rPr>
          <w:rFonts w:cs="Arial"/>
        </w:rPr>
        <w:lastRenderedPageBreak/>
        <w:t xml:space="preserve">бюджете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по данным отчета об исполнении бюджета за отчетный финансовый год не должен превышать 15 процентов объема расходов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2.9. Если при исполнении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нарушаются предельные значения, указанные в пунктах 2.6 и 2.8 настоящего Положения, администрация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2.10. Договоры о долговых обязательствах, выполнение которых требует увеличения предельных объемов, могут быть заключены только после внесения соответствующих изменений в бюджет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>на текущий финансовый год.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3. Реструктуризация долга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3.1. Под реструктуризацией долга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3.2. Реструктуризация долга может быть осуществлена с частичным списанием (сокращением) суммы основного долга.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3.3. Сумма расходов на обслуживание </w:t>
      </w:r>
      <w:proofErr w:type="spellStart"/>
      <w:r w:rsidRPr="00B66EFC">
        <w:rPr>
          <w:rFonts w:cs="Arial"/>
        </w:rPr>
        <w:t>реструктурируемого</w:t>
      </w:r>
      <w:proofErr w:type="spellEnd"/>
      <w:r w:rsidRPr="00B66EFC">
        <w:rPr>
          <w:rFonts w:cs="Arial"/>
        </w:rPr>
        <w:t xml:space="preserve"> долга не включается в объем расходов на обслуживание долгового обязательства в текущем финансовом году, если указанная сумма включается в общий объем </w:t>
      </w:r>
      <w:proofErr w:type="spellStart"/>
      <w:r w:rsidRPr="00B66EFC">
        <w:rPr>
          <w:rFonts w:cs="Arial"/>
        </w:rPr>
        <w:t>реструктурируемых</w:t>
      </w:r>
      <w:proofErr w:type="spellEnd"/>
      <w:r w:rsidRPr="00B66EFC">
        <w:rPr>
          <w:rFonts w:cs="Arial"/>
        </w:rPr>
        <w:t xml:space="preserve"> обязательств.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4. Условия и порядок осуществления муниципальных заимствований</w:t>
      </w:r>
    </w:p>
    <w:p w:rsidR="00C177C1" w:rsidRPr="00B66EFC" w:rsidRDefault="00C177C1" w:rsidP="00C177C1">
      <w:pPr>
        <w:shd w:val="clear" w:color="auto" w:fill="FFFFFF"/>
        <w:ind w:firstLine="709"/>
      </w:pPr>
      <w:r w:rsidRPr="00B66EFC">
        <w:rPr>
          <w:rFonts w:cs="Arial"/>
        </w:rPr>
        <w:t xml:space="preserve">4.1. </w:t>
      </w:r>
      <w:r w:rsidRPr="00B66EFC">
        <w:t xml:space="preserve">Муниципальные внутренние заимствования осуществляются в целях финансирования дефицита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t xml:space="preserve">, а также для погашения долговых обязательств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t xml:space="preserve">, пополнения остатков средств на счетах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t xml:space="preserve"> в течение финансового года.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t xml:space="preserve">Право осуществления муниципальных заимствований от имени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t xml:space="preserve"> в соответствии с Бюджетным Кодексом Российской Федерации и уставом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t xml:space="preserve"> </w:t>
      </w:r>
      <w:r w:rsidRPr="00B66EFC">
        <w:t xml:space="preserve">принадлежит администрации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4.2. Осуществление муниципальных заимствований допускается при следующих характеристиках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: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4.2.1. Дефицит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не должен превышать 10 процентов утвержденного общего годового объема доходов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 В случае утверждения решением о бюджете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в составе источников финансирования дефицита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поступлений от продажи акций и иных форм участия в капитале, находящихся в собственности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и снижения остатков средств на счетах по учету средств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дефицит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="002B2133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может превысить ограничения, установленные настоящим пунктом, в </w:t>
      </w:r>
      <w:r w:rsidRPr="00B66EFC">
        <w:rPr>
          <w:rFonts w:cs="Arial"/>
        </w:rPr>
        <w:lastRenderedPageBreak/>
        <w:t xml:space="preserve">пределах суммы указанных поступлений и снижения остатков средств на счетах по учету средств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4.2.2.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и (или) погашение долговых обязательств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4.3. В случае если при исполнении бюджета </w:t>
      </w:r>
      <w:r w:rsidR="00EA6A06" w:rsidRPr="00B66EFC">
        <w:rPr>
          <w:rFonts w:cs="Arial"/>
          <w:bCs/>
        </w:rPr>
        <w:t>Шрамовского</w:t>
      </w:r>
      <w:r w:rsidR="002B2133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нарушается хотя бы один из параметров, указанных в пункте 4.2 настоящего Положения, и при этом </w:t>
      </w:r>
      <w:r w:rsidR="006342D9">
        <w:rPr>
          <w:rFonts w:cs="Arial"/>
          <w:bCs/>
        </w:rPr>
        <w:t>Шрамовское</w:t>
      </w:r>
      <w:r w:rsidR="00E26101" w:rsidRPr="00B66EFC">
        <w:rPr>
          <w:rFonts w:cs="Arial"/>
          <w:bCs/>
        </w:rPr>
        <w:t xml:space="preserve"> сельское поселение</w:t>
      </w:r>
      <w:r w:rsidRPr="00B66EFC">
        <w:rPr>
          <w:rFonts w:cs="Arial"/>
        </w:rPr>
        <w:t xml:space="preserve"> в состоянии обеспечить обслуживание и погашение своих долговых обязательств, принятие новых долговых обязательств может осуществляться только после приведения указанных бюджетных параметров в соответствие с пунктом 4.2 настоящего Положения.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 </w:t>
      </w: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 xml:space="preserve">5. Программа муниципальных внутренних заимствований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5.1. Муниципальные внутренние заимствования осуществляются на основании программы муниципальных внутренних заимствований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5.2. Программа муниципальных внутренних заимствований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средств, направляемых на погашение основной суммы долга по каждому виду заимствований.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5.3. Программа муниципальных внутренних заимствований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на очередной финансовый год и плановый период является приложением к решению о бюджете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на очередной финансовый год и плановый период.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5.4. Проведение в соответствии с пунктом 3 настоящего Положения реструктуризации муниципального долга не отражается в программе муниципальных внутренних заимствований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 </w:t>
      </w: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6. Условия и порядок выпуска муниципальных ценных бумаг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6.1. Муниципальными ценными бумагами признаются ценные бумаги, выпущенные от имени муниципального образования.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6.2. Исполнение обязательств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по муниципальным ценным бумагам осуществляется в соответствии с условиями выпуска этих ценных бумаг.</w:t>
      </w:r>
    </w:p>
    <w:p w:rsidR="00E2610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6.3. Эмитентом муниципальных ценных бумаг выступает администрация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6.4. Муниципальные ценные бумаги могут быть выпущены в виде облигаций или иных ценных бумаг, относящихся к эмиссионным ценным бумагам, удостоверяющих право их владельца на получение от эмитента указанных ценных бумаг денежных средств или в зависимости от условий эмиссии этих ценных бумаг иного имущества, установленных процентов от номинальной стоимости либо иных имущественных прав в сроки, предусмотренные условиями эмиссии.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6.5. Решение об эмиссии муниципальных ценных бумаг принимается администрацией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lastRenderedPageBreak/>
        <w:t xml:space="preserve">6.6. Предельный объем выпуска муниципальных ценных бумаг по номинальной стоимости на очередной финансовый год и каждый год планового периода устанавливается Советом народных депутатов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в соответствии с верхним пределом муниципального долга, установленным решением о бюджете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6.7. Процедура эмиссии муниципальных ценных бумаг регулируется Федеральным законом от 29 июля 1998 г. N 136-ФЗ "Об особенностях эмиссии и обращения государственных и муниципальных ценных бумаг".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7. Условия и порядок привлечения кредитов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7.1. В целях финансирования дефицита бюджета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а также для погашения долговых обязательств администрация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вправе привлекать кредиты от других бюджетов бюджетной системы Российской Федерации и от кредитных организаций в пределах сумм, установленных программой муниципальных внутренних заимствований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на очередной финансовый год и плановый период.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7.2. Привлечение бюджетных кредитов от других бюджетов бюджетной системы Российской Федерации осуществляется в порядке, установленном действующим законодательством.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7.3. Привлечение кредитов от кредитных организаций осуществляется посредством проведения открытого аукциона по выбору кредитной организации.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Открытый аукцион проводится в порядке, предусмотренном действующим законодательством.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7.4. Порядок получения кредитов определяется кредитными договорами, заключенными в соответствии с действующим законодательством.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7.5. Погашение кредита, включая сумму основного долга, процентов за пользование кредитом и штрафных санкций, осуществляет администрация </w:t>
      </w:r>
      <w:r w:rsidR="00EA6A06" w:rsidRPr="00B66EFC">
        <w:rPr>
          <w:rFonts w:cs="Arial"/>
          <w:bCs/>
        </w:rPr>
        <w:t>Шрамовского</w:t>
      </w:r>
      <w:r w:rsidR="0094144C" w:rsidRPr="00B66EFC">
        <w:rPr>
          <w:rFonts w:cs="Arial"/>
          <w:bCs/>
        </w:rPr>
        <w:t xml:space="preserve"> сельского поселения</w:t>
      </w:r>
      <w:r w:rsidR="00E56CE2" w:rsidRPr="00B66EFC">
        <w:rPr>
          <w:rFonts w:cs="Arial"/>
          <w:bCs/>
        </w:rPr>
        <w:t xml:space="preserve"> </w:t>
      </w:r>
      <w:r w:rsidRPr="00B66EFC">
        <w:rPr>
          <w:rFonts w:cs="Arial"/>
        </w:rPr>
        <w:t>на основании кредитного договора.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8. Условия и порядок предоставления муниципальных гарантий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8.1. От имени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муниципальные гарантии предоставляются администрацией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в пределах общей суммы предоставляемых гарантий, указанной в решении о бюджете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на очередной финансовый год и плановый период, в соответствии с требованиями Бюджетного кодекса и в порядке, устанавливаемом решением Совета народных депутатов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8.2.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>8.3. Предоставление и исполнение муниципальной гарантии подлежат отражению в муниципальной долговой книге.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8.4. Сектор учета и отчетности администрации </w:t>
      </w:r>
      <w:r w:rsidR="00EA6A06" w:rsidRPr="00B66EFC">
        <w:rPr>
          <w:rFonts w:cs="Arial"/>
          <w:bCs/>
        </w:rPr>
        <w:t>Шрамовского</w:t>
      </w:r>
      <w:r w:rsidR="0094144C" w:rsidRPr="00B66EFC">
        <w:rPr>
          <w:rFonts w:cs="Arial"/>
          <w:bCs/>
        </w:rPr>
        <w:t xml:space="preserve"> сельского поселения </w:t>
      </w:r>
      <w:r w:rsidRPr="00B66EFC">
        <w:rPr>
          <w:rFonts w:cs="Arial"/>
        </w:rPr>
        <w:t>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8.5. 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в администрацию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документов </w:t>
      </w:r>
      <w:r w:rsidRPr="00B66EFC">
        <w:rPr>
          <w:rFonts w:cs="Arial"/>
        </w:rPr>
        <w:lastRenderedPageBreak/>
        <w:t xml:space="preserve">согласно перечню, устанавливаемому администрацией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 xml:space="preserve">9. Отражение в бюджете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муниципальных заимствований, муниципального долга, возникшего из заимствований, и расходов на его обслуживание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9.1. Поступления в бюджет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средств от заимствований учитываются в источниках финансирования дефицита бюджета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путем увеличения объема источников финансирования дефицита.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9.2.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расходы на обслуживание муниципального долга.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9.3. Поступления в бюджет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по обслуживанию муниципального долга в текущем финансовом году.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9.4. Погашение основной суммы муниципального долга, возникшего из муниципальных заимствований, учитывается в источниках финансирования дефицита бюджета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путем уменьшения объема источников финансирования дефицита.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10. Обслуживание муниципального долга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10.1.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10.2. 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обслуживанию муниципальных долговых обязательств, а также их размещению, выкупу, обмену и погашению осуществляется на основе агентских соглашений, заключенных с администрацией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10.3. Оплата услуг агентов по осуществлению ими функций, предусмотренных агентскими соглашениями, заключенными с администрацией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, производится за счет средств бюджета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 </w:t>
      </w:r>
    </w:p>
    <w:p w:rsidR="00C177C1" w:rsidRPr="00B66EFC" w:rsidRDefault="00C177C1" w:rsidP="008D7FD2">
      <w:pPr>
        <w:shd w:val="clear" w:color="auto" w:fill="FFFFFF"/>
        <w:ind w:firstLine="709"/>
        <w:jc w:val="center"/>
        <w:rPr>
          <w:rFonts w:cs="Arial"/>
        </w:rPr>
      </w:pPr>
      <w:r w:rsidRPr="00B66EFC">
        <w:rPr>
          <w:rFonts w:cs="Arial"/>
        </w:rPr>
        <w:t>11. Учет и регистрация долговых обязательств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11.1. Учет и регистрация муниципальных долговых обязательств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 xml:space="preserve">осуществляются в муниципальной долговой книге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11.2. Ведение муниципальной долговой книги осуществляется </w:t>
      </w:r>
      <w:r w:rsidR="00E26101" w:rsidRPr="00B66EFC">
        <w:rPr>
          <w:rFonts w:cs="Arial"/>
        </w:rPr>
        <w:t xml:space="preserve">администрацией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lastRenderedPageBreak/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2610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В муниципальную долговую книгу вносятся сведения об объеме долговых обязательств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 xml:space="preserve">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состав, порядок и срок внесения которой в муниципальную долговую книгу устанавливаются нормативным правовым актом администрации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>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11.3. Учет долговых обязательств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="00E26101" w:rsidRPr="00B66EFC">
        <w:rPr>
          <w:rFonts w:cs="Arial"/>
        </w:rPr>
        <w:t xml:space="preserve"> </w:t>
      </w:r>
      <w:r w:rsidRPr="00B66EFC">
        <w:rPr>
          <w:rFonts w:cs="Arial"/>
        </w:rPr>
        <w:t>в 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В муниципальной долговой книге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</w:t>
      </w:r>
      <w:r w:rsidRPr="00B66EFC">
        <w:rPr>
          <w:rFonts w:cs="Arial"/>
        </w:rPr>
        <w:t>, в том числе подлежит отражению информация о просроченной задолженности по исполнению муниципальных долговых обязательств.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Информация, внесенная в муниципальную долговую книгу, подлежит обязательной передаче в финансовый отдел администрации </w:t>
      </w:r>
      <w:r w:rsidR="00E26101" w:rsidRPr="00B66EFC">
        <w:rPr>
          <w:rFonts w:cs="Arial"/>
        </w:rPr>
        <w:t>Россошанского</w:t>
      </w:r>
      <w:r w:rsidRPr="00B66EFC">
        <w:rPr>
          <w:rFonts w:cs="Arial"/>
        </w:rPr>
        <w:t xml:space="preserve"> муниципального района.</w:t>
      </w:r>
    </w:p>
    <w:p w:rsidR="00C177C1" w:rsidRPr="00B66EFC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Объем информации, порядок и сроки ее передачи устанавливаются финансовым отделом администрации </w:t>
      </w:r>
      <w:r w:rsidR="00E26101" w:rsidRPr="00B66EFC">
        <w:rPr>
          <w:rFonts w:cs="Arial"/>
        </w:rPr>
        <w:t>Россошанского</w:t>
      </w:r>
      <w:r w:rsidRPr="00B66EFC">
        <w:rPr>
          <w:rFonts w:cs="Arial"/>
        </w:rPr>
        <w:t xml:space="preserve"> муниципального района.</w:t>
      </w:r>
    </w:p>
    <w:p w:rsidR="00C177C1" w:rsidRPr="009430F8" w:rsidRDefault="00C177C1" w:rsidP="00C177C1">
      <w:pPr>
        <w:shd w:val="clear" w:color="auto" w:fill="FFFFFF"/>
        <w:ind w:firstLine="709"/>
        <w:rPr>
          <w:rFonts w:cs="Arial"/>
        </w:rPr>
      </w:pPr>
      <w:r w:rsidRPr="00B66EFC">
        <w:rPr>
          <w:rFonts w:cs="Arial"/>
        </w:rPr>
        <w:t xml:space="preserve">Ответственность за достоверность данных о долговых обязательствах, переданных финансовому отделу администрации </w:t>
      </w:r>
      <w:r w:rsidR="00E26101" w:rsidRPr="00B66EFC">
        <w:rPr>
          <w:rFonts w:cs="Arial"/>
        </w:rPr>
        <w:t>Россошанского</w:t>
      </w:r>
      <w:r w:rsidRPr="00B66EFC">
        <w:rPr>
          <w:rFonts w:cs="Arial"/>
        </w:rPr>
        <w:t xml:space="preserve"> муниципального района, сектор учета и отчетности администрации </w:t>
      </w:r>
      <w:r w:rsidR="00EA6A06" w:rsidRPr="00B66EFC">
        <w:rPr>
          <w:rFonts w:cs="Arial"/>
          <w:bCs/>
        </w:rPr>
        <w:t>Шрамовского</w:t>
      </w:r>
      <w:r w:rsidR="00E26101" w:rsidRPr="00B66EFC">
        <w:rPr>
          <w:rFonts w:cs="Arial"/>
          <w:bCs/>
        </w:rPr>
        <w:t xml:space="preserve"> сельского поселения.</w:t>
      </w:r>
    </w:p>
    <w:sectPr w:rsidR="00C177C1" w:rsidRPr="009430F8" w:rsidSect="002441B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478"/>
    <w:multiLevelType w:val="multilevel"/>
    <w:tmpl w:val="797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6807"/>
    <w:rsid w:val="000C333B"/>
    <w:rsid w:val="000F2A8B"/>
    <w:rsid w:val="001E6CA4"/>
    <w:rsid w:val="002441BA"/>
    <w:rsid w:val="00275657"/>
    <w:rsid w:val="002B2133"/>
    <w:rsid w:val="00387FBF"/>
    <w:rsid w:val="003A501E"/>
    <w:rsid w:val="00410BA2"/>
    <w:rsid w:val="00474072"/>
    <w:rsid w:val="006342D9"/>
    <w:rsid w:val="006973A2"/>
    <w:rsid w:val="006B6807"/>
    <w:rsid w:val="0079217C"/>
    <w:rsid w:val="008C3EAC"/>
    <w:rsid w:val="008D7FD2"/>
    <w:rsid w:val="008E74D0"/>
    <w:rsid w:val="0094144C"/>
    <w:rsid w:val="00B431E7"/>
    <w:rsid w:val="00B66EFC"/>
    <w:rsid w:val="00B969A0"/>
    <w:rsid w:val="00C177C1"/>
    <w:rsid w:val="00C342DC"/>
    <w:rsid w:val="00C82DCA"/>
    <w:rsid w:val="00DE51A9"/>
    <w:rsid w:val="00E023F4"/>
    <w:rsid w:val="00E2062A"/>
    <w:rsid w:val="00E26101"/>
    <w:rsid w:val="00E56CE2"/>
    <w:rsid w:val="00EA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680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77C1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77C1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77C1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B68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6807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Обычный.Название подразделения"/>
    <w:rsid w:val="006B6807"/>
    <w:rPr>
      <w:rFonts w:ascii="SchoolBook" w:eastAsia="Times New Roman" w:hAnsi="SchoolBook"/>
      <w:sz w:val="28"/>
    </w:rPr>
  </w:style>
  <w:style w:type="paragraph" w:customStyle="1" w:styleId="Title">
    <w:name w:val="Title!Название НПА"/>
    <w:basedOn w:val="a"/>
    <w:rsid w:val="006B68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17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177C1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77C1"/>
    <w:rPr>
      <w:rFonts w:ascii="Arial" w:eastAsia="Times New Roman" w:hAnsi="Arial" w:cs="Times New Roman"/>
      <w:b/>
      <w:bCs/>
      <w:sz w:val="28"/>
      <w:szCs w:val="26"/>
    </w:rPr>
  </w:style>
  <w:style w:type="character" w:styleId="a4">
    <w:name w:val="Hyperlink"/>
    <w:basedOn w:val="a0"/>
    <w:rsid w:val="00C177C1"/>
    <w:rPr>
      <w:color w:val="0000FF"/>
      <w:u w:val="none"/>
    </w:rPr>
  </w:style>
  <w:style w:type="character" w:customStyle="1" w:styleId="apple-converted-space">
    <w:name w:val="apple-converted-space"/>
    <w:basedOn w:val="a0"/>
    <w:rsid w:val="00C177C1"/>
  </w:style>
  <w:style w:type="paragraph" w:styleId="a5">
    <w:name w:val="Normal (Web)"/>
    <w:basedOn w:val="a"/>
    <w:uiPriority w:val="99"/>
    <w:semiHidden/>
    <w:unhideWhenUsed/>
    <w:rsid w:val="00C177C1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uiPriority w:val="22"/>
    <w:qFormat/>
    <w:rsid w:val="00C177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77C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C1"/>
    <w:rPr>
      <w:rFonts w:ascii="Tahoma" w:eastAsia="Calibri" w:hAnsi="Tahoma" w:cs="Times New Roman"/>
      <w:sz w:val="16"/>
      <w:szCs w:val="16"/>
    </w:rPr>
  </w:style>
  <w:style w:type="character" w:styleId="HTML">
    <w:name w:val="HTML Variable"/>
    <w:aliases w:val="!Ссылки в документе"/>
    <w:basedOn w:val="a0"/>
    <w:rsid w:val="00C177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C177C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177C1"/>
    <w:rPr>
      <w:rFonts w:ascii="Courier" w:eastAsia="Times New Roman" w:hAnsi="Courier" w:cs="Times New Roman"/>
      <w:szCs w:val="20"/>
    </w:rPr>
  </w:style>
  <w:style w:type="table" w:styleId="ab">
    <w:name w:val="Table Grid"/>
    <w:basedOn w:val="a1"/>
    <w:uiPriority w:val="59"/>
    <w:rsid w:val="00C17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177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77C1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177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77C1"/>
    <w:rPr>
      <w:rFonts w:ascii="Arial" w:eastAsia="Times New Roman" w:hAnsi="Arial" w:cs="Times New Roman"/>
      <w:sz w:val="24"/>
      <w:szCs w:val="24"/>
    </w:rPr>
  </w:style>
  <w:style w:type="paragraph" w:customStyle="1" w:styleId="Application">
    <w:name w:val="Application!Приложение"/>
    <w:rsid w:val="00C177C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77C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77C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177C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9C06-3985-4585-8C10-00360C0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cp:lastPrinted>2020-03-25T05:25:00Z</cp:lastPrinted>
  <dcterms:created xsi:type="dcterms:W3CDTF">2020-03-25T05:25:00Z</dcterms:created>
  <dcterms:modified xsi:type="dcterms:W3CDTF">2020-03-25T05:25:00Z</dcterms:modified>
</cp:coreProperties>
</file>